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C1" w:rsidRPr="007A3BC1" w:rsidRDefault="007A3BC1" w:rsidP="007A3BC1">
      <w:pPr>
        <w:pStyle w:val="a3"/>
        <w:contextualSpacing/>
        <w:jc w:val="both"/>
        <w:rPr>
          <w:sz w:val="28"/>
          <w:szCs w:val="28"/>
          <w:lang w:val="en-US"/>
        </w:rPr>
      </w:pPr>
    </w:p>
    <w:p w:rsidR="007A3BC1" w:rsidRPr="007A3BC1" w:rsidRDefault="007A3BC1" w:rsidP="007A3BC1">
      <w:pPr>
        <w:pStyle w:val="a3"/>
        <w:contextualSpacing/>
        <w:jc w:val="center"/>
        <w:rPr>
          <w:sz w:val="28"/>
          <w:szCs w:val="28"/>
        </w:rPr>
      </w:pPr>
      <w:r w:rsidRPr="007A3BC1">
        <w:rPr>
          <w:rStyle w:val="a4"/>
          <w:sz w:val="28"/>
          <w:szCs w:val="28"/>
        </w:rPr>
        <w:t>Пояснительная записка</w:t>
      </w:r>
      <w:r w:rsidRPr="007A3BC1">
        <w:rPr>
          <w:sz w:val="28"/>
          <w:szCs w:val="28"/>
        </w:rPr>
        <w:t>.</w:t>
      </w:r>
    </w:p>
    <w:p w:rsidR="007A3BC1" w:rsidRPr="007A3BC1" w:rsidRDefault="007A3BC1" w:rsidP="007A3BC1">
      <w:pPr>
        <w:pStyle w:val="a3"/>
        <w:contextualSpacing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математика </w:t>
      </w:r>
      <w:r w:rsidRPr="007A3BC1">
        <w:rPr>
          <w:rStyle w:val="a4"/>
          <w:sz w:val="28"/>
          <w:szCs w:val="28"/>
        </w:rPr>
        <w:t xml:space="preserve"> 3 класса</w:t>
      </w:r>
    </w:p>
    <w:p w:rsidR="007A3BC1" w:rsidRDefault="007A3BC1" w:rsidP="007A3BC1">
      <w:pPr>
        <w:pStyle w:val="a3"/>
        <w:contextualSpacing/>
        <w:jc w:val="center"/>
        <w:rPr>
          <w:sz w:val="28"/>
          <w:szCs w:val="28"/>
        </w:rPr>
      </w:pPr>
      <w:r w:rsidRPr="007A3BC1">
        <w:rPr>
          <w:sz w:val="28"/>
          <w:szCs w:val="28"/>
        </w:rPr>
        <w:t>4 часа в неделю (всего 136 часов)</w:t>
      </w:r>
    </w:p>
    <w:p w:rsidR="007A3BC1" w:rsidRPr="007A3BC1" w:rsidRDefault="007A3BC1" w:rsidP="007A3BC1">
      <w:pPr>
        <w:pStyle w:val="a3"/>
        <w:contextualSpacing/>
        <w:jc w:val="both"/>
        <w:rPr>
          <w:sz w:val="28"/>
          <w:szCs w:val="28"/>
        </w:rPr>
      </w:pPr>
    </w:p>
    <w:p w:rsidR="007A3BC1" w:rsidRDefault="008F2436" w:rsidP="00272B0D">
      <w:pPr>
        <w:pStyle w:val="a3"/>
        <w:ind w:left="-426"/>
        <w:jc w:val="both"/>
      </w:pPr>
      <w:r>
        <w:t>П</w:t>
      </w:r>
      <w:r w:rsidR="007A3BC1">
        <w:t xml:space="preserve">рограмма </w:t>
      </w:r>
      <w:r>
        <w:t xml:space="preserve">учебного курса </w:t>
      </w:r>
      <w:r w:rsidR="007A3BC1">
        <w:t xml:space="preserve">по математике </w:t>
      </w:r>
      <w:r w:rsidRPr="008F2436">
        <w:rPr>
          <w:rStyle w:val="a4"/>
          <w:b w:val="0"/>
        </w:rPr>
        <w:t>для 3 класса составлена в соответствии</w:t>
      </w:r>
      <w:r>
        <w:rPr>
          <w:rStyle w:val="a4"/>
        </w:rPr>
        <w:t xml:space="preserve"> </w:t>
      </w:r>
      <w:r w:rsidRPr="006F6A89">
        <w:t>с требованиями Федерального государственного образовательного стандарта начального общего образования</w:t>
      </w:r>
      <w:r>
        <w:t xml:space="preserve"> и на основе Примерной основной образовательной программы по математике и авторской предметной программы для учащихся 3 </w:t>
      </w:r>
      <w:proofErr w:type="spellStart"/>
      <w:r>
        <w:t>кл</w:t>
      </w:r>
      <w:proofErr w:type="spellEnd"/>
      <w:r>
        <w:t>, авторов Т.Е.Демидовой, С.А.Козловой, А.Г.Рубина, А.П.Тонких.</w:t>
      </w:r>
    </w:p>
    <w:p w:rsidR="008F2436" w:rsidRDefault="007A3BC1" w:rsidP="00272B0D">
      <w:pPr>
        <w:pStyle w:val="a3"/>
        <w:ind w:left="-426"/>
        <w:contextualSpacing/>
        <w:jc w:val="both"/>
      </w:pPr>
      <w:r>
        <w:rPr>
          <w:rStyle w:val="a4"/>
        </w:rPr>
        <w:t>Рабочая программа имеет целью</w:t>
      </w:r>
      <w:r>
        <w:t xml:space="preserve"> формированию предметных и универсальных способов действий, элементов системного мышления, общего приёма решения задач как универсального учебного действия и способствует решению </w:t>
      </w:r>
      <w:r>
        <w:rPr>
          <w:rStyle w:val="a4"/>
        </w:rPr>
        <w:t>следующих задач</w:t>
      </w:r>
      <w:r>
        <w:t xml:space="preserve"> изучения математики на ступени начального образования: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создать условия для формирования логического и абстрактного мышления у младших школьников на входе в основную школу как ос</w:t>
      </w:r>
      <w:r>
        <w:softHyphen/>
        <w:t>новы их дальнейшего эффективного обучения;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сформировать набор необходимых для дальнейшего обучения предметных и </w:t>
      </w:r>
      <w:proofErr w:type="spellStart"/>
      <w:r>
        <w:t>общеучебных</w:t>
      </w:r>
      <w:proofErr w:type="spellEnd"/>
      <w:r>
        <w:t xml:space="preserve"> умений на основе решения как предмет</w:t>
      </w:r>
      <w:r>
        <w:softHyphen/>
        <w:t>ных, так и интегрированных жизненных задач;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обеспечить прочное и сознательное овладение системой математи</w:t>
      </w:r>
      <w:r>
        <w:softHyphen/>
        <w:t>ческих знаний и умений, необходимых для применения в практической деятельности, для изучения смежных дисциплин, для продолжения об</w:t>
      </w:r>
      <w:r>
        <w:softHyphen/>
        <w:t>разования; обеспечить интеллектуальное развитие, сформировать каче</w:t>
      </w:r>
      <w:r>
        <w:softHyphen/>
        <w:t>ства мышления, характерные для математической деятельности и необ</w:t>
      </w:r>
      <w:r>
        <w:softHyphen/>
        <w:t>ходимые для полноценной жизни в обществе;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сформировать представление об идеях и методах математики, о ма</w:t>
      </w:r>
      <w:r>
        <w:softHyphen/>
        <w:t>тематике как форме описания и методе познания окружающего мира;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  дать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создать устойчивый интерес к математике на основе дифференци</w:t>
      </w:r>
      <w:r>
        <w:softHyphen/>
        <w:t>рованного подхода к учащимся;</w:t>
      </w:r>
    </w:p>
    <w:p w:rsidR="007A3BC1" w:rsidRDefault="007A3BC1" w:rsidP="00272B0D">
      <w:pPr>
        <w:pStyle w:val="a3"/>
        <w:ind w:left="-426"/>
        <w:jc w:val="both"/>
      </w:pPr>
      <w: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794EAB" w:rsidRPr="00C460B0" w:rsidRDefault="00272B0D" w:rsidP="00272B0D">
      <w:pPr>
        <w:overflowPunct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2B0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94EAB" w:rsidRPr="00C460B0">
        <w:rPr>
          <w:rFonts w:ascii="Times New Roman" w:hAnsi="Times New Roman"/>
          <w:b/>
          <w:sz w:val="24"/>
          <w:szCs w:val="24"/>
          <w:u w:val="single"/>
        </w:rPr>
        <w:t>Описание места учебного предмета в учебном плане.</w:t>
      </w:r>
    </w:p>
    <w:p w:rsidR="00794EAB" w:rsidRPr="0090289F" w:rsidRDefault="00794EAB" w:rsidP="00272B0D">
      <w:pPr>
        <w:pStyle w:val="a3"/>
        <w:ind w:left="-426"/>
        <w:jc w:val="both"/>
        <w:rPr>
          <w:color w:val="170E02"/>
        </w:rPr>
      </w:pPr>
      <w:r w:rsidRPr="006F6A89">
        <w:rPr>
          <w:color w:val="170E02"/>
        </w:rPr>
        <w:t>В соответствии с федеральным базисным учебным планом</w:t>
      </w:r>
      <w:r>
        <w:rPr>
          <w:color w:val="170E02"/>
        </w:rPr>
        <w:t xml:space="preserve"> </w:t>
      </w:r>
      <w:r w:rsidRPr="006F6A89">
        <w:rPr>
          <w:color w:val="170E02"/>
        </w:rPr>
        <w:t xml:space="preserve"> предмет «</w:t>
      </w:r>
      <w:r>
        <w:rPr>
          <w:color w:val="170E02"/>
        </w:rPr>
        <w:t xml:space="preserve">Математика» изучается в  3 классе  </w:t>
      </w:r>
      <w:r w:rsidRPr="006F6A89">
        <w:rPr>
          <w:color w:val="170E02"/>
        </w:rPr>
        <w:t xml:space="preserve"> 4 часа в неделю  (136</w:t>
      </w:r>
      <w:r>
        <w:rPr>
          <w:color w:val="170E02"/>
        </w:rPr>
        <w:t xml:space="preserve"> ч. в год).</w:t>
      </w:r>
    </w:p>
    <w:p w:rsidR="00272B0D" w:rsidRPr="0090289F" w:rsidRDefault="00272B0D" w:rsidP="00272B0D">
      <w:pPr>
        <w:pStyle w:val="a3"/>
        <w:ind w:left="-709"/>
        <w:jc w:val="both"/>
        <w:rPr>
          <w:color w:val="170E02"/>
        </w:rPr>
      </w:pPr>
    </w:p>
    <w:p w:rsidR="008F2436" w:rsidRDefault="008F2436" w:rsidP="00272B0D">
      <w:pPr>
        <w:pStyle w:val="a3"/>
        <w:ind w:left="-426"/>
        <w:contextualSpacing/>
        <w:jc w:val="both"/>
      </w:pPr>
      <w:r>
        <w:rPr>
          <w:rStyle w:val="a4"/>
        </w:rPr>
        <w:t> </w:t>
      </w:r>
      <w:r w:rsidR="007A3BC1">
        <w:rPr>
          <w:rStyle w:val="a4"/>
        </w:rPr>
        <w:t xml:space="preserve">Личностные, </w:t>
      </w:r>
      <w:proofErr w:type="spellStart"/>
      <w:r w:rsidR="007A3BC1">
        <w:rPr>
          <w:rStyle w:val="a4"/>
        </w:rPr>
        <w:t>метапредметные</w:t>
      </w:r>
      <w:proofErr w:type="spellEnd"/>
      <w:r w:rsidR="007A3BC1">
        <w:rPr>
          <w:rStyle w:val="a4"/>
        </w:rPr>
        <w:t>  и предметные результаты</w:t>
      </w:r>
      <w:r w:rsidR="007A3BC1">
        <w:t xml:space="preserve">  </w:t>
      </w:r>
      <w:r w:rsidR="007A3BC1">
        <w:rPr>
          <w:rStyle w:val="a4"/>
        </w:rPr>
        <w:t>освоения учебного предмета</w:t>
      </w:r>
    </w:p>
    <w:p w:rsidR="007A3BC1" w:rsidRDefault="007A3BC1" w:rsidP="00272B0D">
      <w:pPr>
        <w:pStyle w:val="a3"/>
        <w:ind w:left="-426"/>
        <w:contextualSpacing/>
        <w:jc w:val="both"/>
      </w:pPr>
      <w:r w:rsidRPr="008F2436">
        <w:rPr>
          <w:u w:val="single"/>
        </w:rPr>
        <w:t>Личностными</w:t>
      </w:r>
      <w:r>
        <w:t xml:space="preserve"> результатами изучения учебно-методического курса «Математика» в 3-м классе является формирование следующих умений: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Самостоятельно </w:t>
      </w:r>
      <w:r>
        <w:rPr>
          <w:rStyle w:val="a5"/>
        </w:rPr>
        <w:t xml:space="preserve">определять </w:t>
      </w:r>
      <w:r>
        <w:t xml:space="preserve">и </w:t>
      </w:r>
      <w:r>
        <w:rPr>
          <w:rStyle w:val="a5"/>
        </w:rPr>
        <w:t xml:space="preserve">высказывать </w:t>
      </w:r>
      <w:r>
        <w:t>самые простые об</w:t>
      </w:r>
      <w:r>
        <w:softHyphen/>
        <w:t>щие для всех людей правила поведения при общении и сотрудниче</w:t>
      </w:r>
      <w:r>
        <w:softHyphen/>
        <w:t>стве (этические нормы общения и сотрудничества).</w:t>
      </w:r>
    </w:p>
    <w:p w:rsidR="007A3BC1" w:rsidRPr="0090289F" w:rsidRDefault="007A3BC1" w:rsidP="00272B0D">
      <w:pPr>
        <w:pStyle w:val="a3"/>
        <w:ind w:left="-426"/>
        <w:contextualSpacing/>
        <w:jc w:val="both"/>
      </w:pPr>
      <w:r>
        <w:t xml:space="preserve">- В </w:t>
      </w:r>
      <w:r>
        <w:rPr>
          <w:rStyle w:val="a5"/>
        </w:rPr>
        <w:t xml:space="preserve">самостоятельно созданных </w:t>
      </w:r>
      <w:r>
        <w:t>ситуациях общения и сотрудниче</w:t>
      </w:r>
      <w:r>
        <w:softHyphen/>
        <w:t xml:space="preserve">ства, опираясь на общие для всех простые правила поведения, </w:t>
      </w:r>
      <w:r>
        <w:rPr>
          <w:rStyle w:val="a5"/>
        </w:rPr>
        <w:t xml:space="preserve">делать выбор, </w:t>
      </w:r>
      <w:r>
        <w:t>какой поступок совершить.</w:t>
      </w:r>
    </w:p>
    <w:p w:rsidR="00272B0D" w:rsidRPr="0090289F" w:rsidRDefault="00272B0D" w:rsidP="00272B0D">
      <w:pPr>
        <w:pStyle w:val="a3"/>
        <w:ind w:left="-426"/>
        <w:contextualSpacing/>
        <w:jc w:val="both"/>
      </w:pPr>
    </w:p>
    <w:p w:rsidR="007A3BC1" w:rsidRDefault="007A3BC1" w:rsidP="00272B0D">
      <w:pPr>
        <w:pStyle w:val="a3"/>
        <w:ind w:left="-426"/>
        <w:jc w:val="both"/>
      </w:pPr>
      <w:r>
        <w:t xml:space="preserve">  </w:t>
      </w:r>
      <w:r>
        <w:rPr>
          <w:rStyle w:val="a5"/>
          <w:b/>
          <w:bCs/>
        </w:rPr>
        <w:t>Средством достижения этих результатов служат учебный материал и зада</w:t>
      </w:r>
      <w:r>
        <w:rPr>
          <w:rStyle w:val="a5"/>
          <w:b/>
          <w:bCs/>
        </w:rPr>
        <w:softHyphen/>
        <w:t>ния учебника, нацеленные на 2-ю линию развития - умение определять своё отношение к миру, на развитие коммуникативных умений.</w:t>
      </w:r>
    </w:p>
    <w:p w:rsidR="00272B0D" w:rsidRPr="0090289F" w:rsidRDefault="00272B0D" w:rsidP="00272B0D">
      <w:pPr>
        <w:pStyle w:val="a3"/>
        <w:ind w:left="-709"/>
        <w:jc w:val="both"/>
        <w:rPr>
          <w:rStyle w:val="a4"/>
        </w:rPr>
      </w:pPr>
    </w:p>
    <w:p w:rsidR="00272B0D" w:rsidRPr="00272B0D" w:rsidRDefault="00272B0D" w:rsidP="00272B0D">
      <w:pPr>
        <w:pStyle w:val="a3"/>
        <w:ind w:left="-709"/>
        <w:jc w:val="both"/>
        <w:rPr>
          <w:rStyle w:val="a4"/>
        </w:rPr>
      </w:pPr>
    </w:p>
    <w:p w:rsidR="008F2436" w:rsidRPr="00272B0D" w:rsidRDefault="007A3BC1" w:rsidP="00272B0D">
      <w:pPr>
        <w:pStyle w:val="a3"/>
        <w:ind w:left="-426"/>
        <w:jc w:val="both"/>
        <w:rPr>
          <w:b/>
          <w:bCs/>
        </w:rPr>
      </w:pPr>
      <w:proofErr w:type="spellStart"/>
      <w:r>
        <w:rPr>
          <w:rStyle w:val="a4"/>
        </w:rPr>
        <w:t>Метапредметными</w:t>
      </w:r>
      <w:proofErr w:type="spellEnd"/>
      <w:r>
        <w:rPr>
          <w:rStyle w:val="a4"/>
        </w:rPr>
        <w:t xml:space="preserve"> результатами</w:t>
      </w:r>
      <w:r>
        <w:t xml:space="preserve"> изучения учебно-методического курса «Математика» в 3-м классе является формирование следу</w:t>
      </w:r>
      <w:r>
        <w:softHyphen/>
        <w:t>ющих универсальных учебных действий.</w:t>
      </w:r>
    </w:p>
    <w:p w:rsidR="007A3BC1" w:rsidRPr="0090289F" w:rsidRDefault="007A3BC1" w:rsidP="00272B0D">
      <w:pPr>
        <w:pStyle w:val="a3"/>
        <w:ind w:left="-426"/>
        <w:contextualSpacing/>
        <w:jc w:val="both"/>
        <w:rPr>
          <w:rStyle w:val="a5"/>
          <w:b/>
          <w:bCs/>
          <w:u w:val="single"/>
        </w:rPr>
      </w:pPr>
      <w:r>
        <w:rPr>
          <w:rStyle w:val="a5"/>
          <w:b/>
          <w:bCs/>
          <w:u w:val="single"/>
        </w:rPr>
        <w:t>Регулятивные УУД</w:t>
      </w:r>
    </w:p>
    <w:p w:rsidR="00272B0D" w:rsidRPr="0090289F" w:rsidRDefault="00272B0D" w:rsidP="00272B0D">
      <w:pPr>
        <w:pStyle w:val="a3"/>
        <w:ind w:left="-426"/>
        <w:contextualSpacing/>
        <w:jc w:val="both"/>
      </w:pPr>
    </w:p>
    <w:p w:rsidR="007A3BC1" w:rsidRDefault="007A3BC1" w:rsidP="00272B0D">
      <w:pPr>
        <w:pStyle w:val="a3"/>
        <w:ind w:left="-426"/>
        <w:contextualSpacing/>
        <w:jc w:val="both"/>
      </w:pPr>
      <w:r>
        <w:t>- Самостоятельно формулировать цели урока после предваритель</w:t>
      </w:r>
      <w:r>
        <w:softHyphen/>
        <w:t>ного обсуждения.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</w:t>
      </w:r>
      <w:proofErr w:type="gramStart"/>
      <w:r>
        <w:t>Учиться совместно с учителем обнаруживать</w:t>
      </w:r>
      <w:proofErr w:type="gramEnd"/>
      <w:r>
        <w:t xml:space="preserve"> и формулировать учебную проблему.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  Составлять план решения проблемы (задачи) совместно с учите</w:t>
      </w:r>
      <w:r>
        <w:softHyphen/>
        <w:t>лем.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Работая по плану, сверять свои действия с целью и, при необходи</w:t>
      </w:r>
      <w:r>
        <w:softHyphen/>
        <w:t>мости, исправлять ошибки с помощью учителя.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Средством формирования этих действий служит технология проблемного диалога на этапе изучения нового материала.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 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7A3BC1" w:rsidRDefault="007A3BC1" w:rsidP="00272B0D">
      <w:pPr>
        <w:pStyle w:val="a3"/>
        <w:ind w:left="-426"/>
        <w:jc w:val="both"/>
      </w:pPr>
      <w:r>
        <w:rPr>
          <w:rStyle w:val="a5"/>
          <w:b/>
          <w:bCs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:rsidR="007A3BC1" w:rsidRDefault="007A3BC1" w:rsidP="00272B0D">
      <w:pPr>
        <w:pStyle w:val="a3"/>
        <w:ind w:left="-426"/>
        <w:jc w:val="both"/>
      </w:pPr>
      <w:r>
        <w:rPr>
          <w:rStyle w:val="a5"/>
          <w:b/>
          <w:bCs/>
          <w:u w:val="single"/>
        </w:rPr>
        <w:t>Познавательные УУД</w:t>
      </w:r>
    </w:p>
    <w:p w:rsidR="007A3BC1" w:rsidRDefault="007A3BC1" w:rsidP="00272B0D">
      <w:pPr>
        <w:pStyle w:val="a3"/>
        <w:ind w:left="-426"/>
        <w:contextualSpacing/>
        <w:jc w:val="both"/>
      </w:pPr>
      <w:r>
        <w:rPr>
          <w:rStyle w:val="a5"/>
        </w:rPr>
        <w:t xml:space="preserve">- </w:t>
      </w:r>
      <w:r>
        <w:t xml:space="preserve">Ориентироваться в своей системе знаний: самостоятельно </w:t>
      </w:r>
      <w:r>
        <w:rPr>
          <w:rStyle w:val="a5"/>
        </w:rPr>
        <w:t>предпо</w:t>
      </w:r>
      <w:r>
        <w:rPr>
          <w:rStyle w:val="a5"/>
        </w:rPr>
        <w:softHyphen/>
        <w:t xml:space="preserve">лагать, </w:t>
      </w:r>
      <w:r>
        <w:t>какая информация нужна для решения учебной задачи в один шаг.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 </w:t>
      </w:r>
      <w:r>
        <w:rPr>
          <w:rStyle w:val="a5"/>
        </w:rPr>
        <w:t xml:space="preserve">Отбирать </w:t>
      </w:r>
      <w:r>
        <w:t>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Добывать новые знания: </w:t>
      </w:r>
      <w:r>
        <w:rPr>
          <w:rStyle w:val="a5"/>
        </w:rPr>
        <w:t xml:space="preserve">извлекать </w:t>
      </w:r>
      <w:r>
        <w:t>информацию, представлен</w:t>
      </w:r>
      <w:r>
        <w:softHyphen/>
        <w:t>ную в разных формах (текст, таблица, схема, иллюстрация и др.).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 Перерабатывать полученную информацию: </w:t>
      </w:r>
      <w:r>
        <w:rPr>
          <w:rStyle w:val="a5"/>
        </w:rPr>
        <w:t xml:space="preserve">сравнивать </w:t>
      </w:r>
      <w:r>
        <w:t xml:space="preserve">и </w:t>
      </w:r>
      <w:r>
        <w:rPr>
          <w:rStyle w:val="a5"/>
        </w:rPr>
        <w:t>группи</w:t>
      </w:r>
      <w:r>
        <w:rPr>
          <w:rStyle w:val="a5"/>
        </w:rPr>
        <w:softHyphen/>
        <w:t xml:space="preserve">ровать </w:t>
      </w:r>
      <w:r>
        <w:t>математические факты и объекты.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rPr>
          <w:rStyle w:val="a5"/>
        </w:rPr>
        <w:t xml:space="preserve">-Делать выводы </w:t>
      </w:r>
      <w:r>
        <w:t>на основе обобщения умозаключений.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Преобразовывать информацию из одной формы в другую: </w:t>
      </w:r>
      <w:r>
        <w:rPr>
          <w:rStyle w:val="a5"/>
        </w:rPr>
        <w:t>пред</w:t>
      </w:r>
      <w:r>
        <w:rPr>
          <w:rStyle w:val="a5"/>
        </w:rPr>
        <w:softHyphen/>
        <w:t xml:space="preserve">ставлять информацию </w:t>
      </w:r>
      <w:r>
        <w:t>в виде текста, таблицы, схемы.</w:t>
      </w:r>
    </w:p>
    <w:p w:rsidR="007A3BC1" w:rsidRPr="007A3BC1" w:rsidRDefault="007A3BC1" w:rsidP="00272B0D">
      <w:pPr>
        <w:pStyle w:val="a3"/>
        <w:ind w:left="-426"/>
        <w:jc w:val="both"/>
        <w:rPr>
          <w:b/>
          <w:bCs/>
          <w:i/>
          <w:iCs/>
        </w:rPr>
      </w:pPr>
      <w:r>
        <w:rPr>
          <w:rStyle w:val="a5"/>
          <w:b/>
          <w:bCs/>
        </w:rPr>
        <w:t>Средством формирования этих действий служат учебный материал и зада</w:t>
      </w:r>
      <w:r>
        <w:rPr>
          <w:rStyle w:val="a5"/>
          <w:b/>
          <w:bCs/>
        </w:rPr>
        <w:softHyphen/>
        <w:t>ния учебника.</w:t>
      </w:r>
    </w:p>
    <w:p w:rsidR="007A3BC1" w:rsidRDefault="007A3BC1" w:rsidP="00272B0D">
      <w:pPr>
        <w:pStyle w:val="a3"/>
        <w:ind w:left="-426"/>
        <w:jc w:val="both"/>
      </w:pPr>
      <w:r>
        <w:rPr>
          <w:rStyle w:val="a5"/>
          <w:b/>
          <w:bCs/>
          <w:u w:val="single"/>
        </w:rPr>
        <w:t>Коммуникативные УУД</w:t>
      </w:r>
    </w:p>
    <w:p w:rsidR="007A3BC1" w:rsidRDefault="007A3BC1" w:rsidP="00272B0D">
      <w:pPr>
        <w:pStyle w:val="a3"/>
        <w:ind w:left="-426"/>
        <w:contextualSpacing/>
        <w:jc w:val="both"/>
      </w:pPr>
      <w:r>
        <w:rPr>
          <w:rStyle w:val="a5"/>
        </w:rPr>
        <w:t xml:space="preserve">- </w:t>
      </w:r>
      <w:r>
        <w:t xml:space="preserve">Донести свою позицию до других: </w:t>
      </w:r>
      <w:r>
        <w:rPr>
          <w:rStyle w:val="a5"/>
        </w:rPr>
        <w:t xml:space="preserve">оформлять </w:t>
      </w:r>
      <w:r>
        <w:t>свои мысли в устной и письменной речи с учётом своих учебных и жизненных речевых ситуаций.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 Донести свою позицию до других: </w:t>
      </w:r>
      <w:r>
        <w:rPr>
          <w:rStyle w:val="a5"/>
        </w:rPr>
        <w:t xml:space="preserve">высказывать </w:t>
      </w:r>
      <w:r>
        <w:t>свою точку зре</w:t>
      </w:r>
      <w:r>
        <w:softHyphen/>
        <w:t xml:space="preserve">ния и пытаться её </w:t>
      </w:r>
      <w:r>
        <w:rPr>
          <w:rStyle w:val="a5"/>
        </w:rPr>
        <w:t xml:space="preserve">обосновать, </w:t>
      </w:r>
      <w:r>
        <w:t>приводя аргументы.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 Слушать других, пытаться принимать другую точку зрения, быть готовым изменить свою точку зрения.</w:t>
      </w:r>
    </w:p>
    <w:p w:rsidR="008F2436" w:rsidRDefault="007A3BC1" w:rsidP="00272B0D">
      <w:pPr>
        <w:pStyle w:val="a3"/>
        <w:ind w:left="-426"/>
        <w:contextualSpacing/>
        <w:jc w:val="both"/>
      </w:pPr>
      <w:r>
        <w:rPr>
          <w:rStyle w:val="a5"/>
          <w:b/>
          <w:bCs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>
        <w:t>от</w:t>
      </w:r>
      <w:proofErr w:type="gramEnd"/>
      <w:r>
        <w:t xml:space="preserve"> известного; выделять главное; составлять план.</w:t>
      </w:r>
    </w:p>
    <w:p w:rsidR="008F2436" w:rsidRDefault="007A3BC1" w:rsidP="00272B0D">
      <w:pPr>
        <w:pStyle w:val="a3"/>
        <w:ind w:left="-426"/>
        <w:contextualSpacing/>
        <w:jc w:val="both"/>
      </w:pPr>
      <w:r>
        <w:rPr>
          <w:rStyle w:val="a5"/>
          <w:b/>
          <w:bCs/>
        </w:rPr>
        <w:t>Средством формирования этих действий служит технология продуктивного чтения.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>-  Договариваться с людьми: выполняя различные роли в группе, сотрудничать в совместном решении проблемы (задачи).</w:t>
      </w:r>
    </w:p>
    <w:p w:rsidR="007A3BC1" w:rsidRDefault="007A3BC1" w:rsidP="00272B0D">
      <w:pPr>
        <w:pStyle w:val="a3"/>
        <w:ind w:left="-426"/>
        <w:contextualSpacing/>
        <w:jc w:val="both"/>
      </w:pPr>
      <w:r>
        <w:t xml:space="preserve">-  Учиться </w:t>
      </w:r>
      <w:proofErr w:type="gramStart"/>
      <w:r>
        <w:t>уважительно</w:t>
      </w:r>
      <w:proofErr w:type="gramEnd"/>
      <w:r>
        <w:t xml:space="preserve"> относиться к позиции другого, пытаться договариваться.</w:t>
      </w:r>
    </w:p>
    <w:p w:rsidR="007A3BC1" w:rsidRDefault="007A3BC1" w:rsidP="00272B0D">
      <w:pPr>
        <w:pStyle w:val="a3"/>
        <w:ind w:left="-426"/>
        <w:contextualSpacing/>
        <w:jc w:val="both"/>
        <w:rPr>
          <w:rStyle w:val="a5"/>
          <w:b/>
          <w:bCs/>
        </w:rPr>
      </w:pPr>
      <w:r>
        <w:rPr>
          <w:rStyle w:val="a5"/>
          <w:b/>
          <w:bCs/>
        </w:rPr>
        <w:t xml:space="preserve">Средством формирования этих действий служит работа в малых группах. </w:t>
      </w:r>
    </w:p>
    <w:p w:rsidR="008F2436" w:rsidRDefault="008F2436" w:rsidP="007A3BC1">
      <w:pPr>
        <w:pStyle w:val="a3"/>
        <w:contextualSpacing/>
        <w:jc w:val="both"/>
        <w:rPr>
          <w:rStyle w:val="a5"/>
          <w:b/>
          <w:bCs/>
        </w:rPr>
      </w:pPr>
    </w:p>
    <w:p w:rsidR="008F2436" w:rsidRDefault="008F2436" w:rsidP="007A3BC1">
      <w:pPr>
        <w:pStyle w:val="a3"/>
        <w:contextualSpacing/>
        <w:jc w:val="both"/>
        <w:rPr>
          <w:rStyle w:val="a5"/>
          <w:b/>
          <w:bCs/>
        </w:rPr>
      </w:pPr>
    </w:p>
    <w:p w:rsidR="008F2436" w:rsidRDefault="008F2436" w:rsidP="007A3BC1">
      <w:pPr>
        <w:pStyle w:val="a3"/>
        <w:contextualSpacing/>
        <w:jc w:val="both"/>
      </w:pPr>
    </w:p>
    <w:p w:rsidR="00272B0D" w:rsidRPr="0090289F" w:rsidRDefault="00272B0D" w:rsidP="00C65562">
      <w:pPr>
        <w:pStyle w:val="a3"/>
        <w:jc w:val="both"/>
        <w:rPr>
          <w:rStyle w:val="a4"/>
        </w:rPr>
      </w:pPr>
    </w:p>
    <w:p w:rsidR="007A3BC1" w:rsidRDefault="007A3BC1" w:rsidP="00272B0D">
      <w:pPr>
        <w:pStyle w:val="a3"/>
        <w:ind w:left="-709"/>
        <w:jc w:val="both"/>
      </w:pPr>
      <w:r>
        <w:rPr>
          <w:rStyle w:val="a4"/>
        </w:rPr>
        <w:t>Предметными результатами</w:t>
      </w:r>
      <w:r>
        <w:t xml:space="preserve"> изучения курса «Математика» в 3-м классе является формирование следующих умений.</w:t>
      </w:r>
    </w:p>
    <w:p w:rsidR="00794EAB" w:rsidRDefault="007A3BC1" w:rsidP="00272B0D">
      <w:pPr>
        <w:pStyle w:val="a3"/>
        <w:ind w:left="-709"/>
        <w:contextualSpacing/>
        <w:jc w:val="both"/>
      </w:pPr>
      <w:r>
        <w:rPr>
          <w:rStyle w:val="a5"/>
          <w:b/>
          <w:bCs/>
        </w:rPr>
        <w:t xml:space="preserve">1-й уровень (необходимый) </w:t>
      </w:r>
      <w:r>
        <w:rPr>
          <w:rStyle w:val="a4"/>
        </w:rPr>
        <w:t xml:space="preserve">Учащиеся </w:t>
      </w:r>
      <w:r>
        <w:rPr>
          <w:rStyle w:val="a5"/>
          <w:b/>
          <w:bCs/>
        </w:rPr>
        <w:t>должны уметь: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rPr>
          <w:rStyle w:val="a5"/>
        </w:rPr>
        <w:t xml:space="preserve">- </w:t>
      </w:r>
      <w:r>
        <w:t>использовать при решении учебных задач названия и последовательность чисел в пределах 1 000 (с какого числа начинается натуральный ряд чисел, как образуется каждое следующее число в этом ряду);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 объяснять, как образуется каждая следующая счётная единица;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  использовать при решении учебных задач единицы измерения длины (мм, см, дм, м, км), объёма (литр, см</w:t>
      </w:r>
      <w:r>
        <w:rPr>
          <w:vertAlign w:val="superscript"/>
        </w:rPr>
        <w:t>3</w:t>
      </w:r>
      <w:r>
        <w:t>, дм</w:t>
      </w:r>
      <w:r>
        <w:rPr>
          <w:vertAlign w:val="superscript"/>
        </w:rPr>
        <w:t>3</w:t>
      </w:r>
      <w:r>
        <w:t>, м</w:t>
      </w:r>
      <w:r>
        <w:rPr>
          <w:vertAlign w:val="superscript"/>
        </w:rPr>
        <w:t>3</w:t>
      </w:r>
      <w:r>
        <w:t>), массы (кг, цент</w:t>
      </w:r>
      <w:r>
        <w:softHyphen/>
        <w:t>нер), площади (см</w:t>
      </w:r>
      <w:proofErr w:type="gramStart"/>
      <w:r>
        <w:rPr>
          <w:vertAlign w:val="superscript"/>
        </w:rPr>
        <w:t>2</w:t>
      </w:r>
      <w:proofErr w:type="gramEnd"/>
      <w:r>
        <w:t>, дм</w:t>
      </w:r>
      <w:r>
        <w:rPr>
          <w:vertAlign w:val="superscript"/>
        </w:rPr>
        <w:t>2</w:t>
      </w:r>
      <w:r>
        <w:t>, м</w:t>
      </w:r>
      <w:r>
        <w:rPr>
          <w:vertAlign w:val="superscript"/>
        </w:rPr>
        <w:t>2</w:t>
      </w:r>
      <w:r>
        <w:t>), времени (секунда, минута, час, сутки, не</w:t>
      </w:r>
      <w:r>
        <w:softHyphen/>
        <w:t>деля, месяц, год, век) и соотношение между единицами измерения каждой из величин;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  использовать при решении учебных задач формулы площади и периметра прямоугольника (квадрата);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 пользоваться для объяснения и обоснования своих действий изу</w:t>
      </w:r>
      <w:r>
        <w:softHyphen/>
        <w:t>ченной математической терминологией;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 читать, записывать и сравнивать числа в пределах 1 000;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 xml:space="preserve">- представлять любое трёхзначное число в виде суммы </w:t>
      </w:r>
      <w:proofErr w:type="gramStart"/>
      <w:r>
        <w:t>разрядных</w:t>
      </w:r>
      <w:proofErr w:type="gramEnd"/>
      <w:r>
        <w:t xml:space="preserve"> </w:t>
      </w:r>
      <w:proofErr w:type="spellStart"/>
      <w:r>
        <w:t>слатаемых</w:t>
      </w:r>
      <w:proofErr w:type="spellEnd"/>
      <w:r>
        <w:t>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 xml:space="preserve">-  выполнять устно умножение и деление чисел в пределах 100 (в т </w:t>
      </w:r>
      <w:proofErr w:type="gramStart"/>
      <w:r>
        <w:t>:м</w:t>
      </w:r>
      <w:proofErr w:type="gramEnd"/>
      <w:r>
        <w:t xml:space="preserve"> числе и деление с остатком);</w:t>
      </w:r>
    </w:p>
    <w:p w:rsidR="007A3BC1" w:rsidRDefault="007A3BC1" w:rsidP="00272B0D">
      <w:pPr>
        <w:pStyle w:val="a3"/>
        <w:tabs>
          <w:tab w:val="left" w:pos="-709"/>
        </w:tabs>
        <w:ind w:left="-709"/>
        <w:contextualSpacing/>
        <w:jc w:val="both"/>
      </w:pPr>
      <w:r>
        <w:t>- выполнять умножение и деление с 0, 1, 10, 100;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</w:t>
      </w:r>
      <w:r>
        <w:softHyphen/>
        <w:t>ний при сложении, вычитании, умножении и делении чисел в осталь</w:t>
      </w:r>
      <w:r>
        <w:softHyphen/>
        <w:t>ных случаях;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осознанно следовать алгоритмам проверки вычислений;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читать числовые и буквенные выражения, содержащие не более двух действий с использованием названий компонентов;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решать задачи в 1-2 действия на все арифметические действия арифметическим способом (с опорой на схемы, таблицы, краткие за</w:t>
      </w:r>
      <w:r>
        <w:softHyphen/>
        <w:t>писи и другие модели);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находить значения выражений в 2-4 действия;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использовать знание соответствующих формул площади и пери</w:t>
      </w:r>
      <w:r>
        <w:softHyphen/>
        <w:t>метра прямоугольника (квадрата) при решении различных задач;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использовать знание зависимости между компонентами и резуль</w:t>
      </w:r>
      <w:r>
        <w:softHyphen/>
        <w:t xml:space="preserve">татами действий при решении уравнений вида </w:t>
      </w:r>
      <w:r>
        <w:rPr>
          <w:rStyle w:val="a5"/>
        </w:rPr>
        <w:t xml:space="preserve">а ±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— Ь; а •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= Ь; а</w:t>
      </w:r>
      <w:proofErr w:type="gramStart"/>
      <w:r>
        <w:rPr>
          <w:rStyle w:val="a5"/>
        </w:rPr>
        <w:t xml:space="preserve"> :</w:t>
      </w:r>
      <w:proofErr w:type="gramEnd"/>
    </w:p>
    <w:p w:rsidR="007A3BC1" w:rsidRDefault="007A3BC1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  <w:r>
        <w:rPr>
          <w:rStyle w:val="a5"/>
        </w:rPr>
        <w:t xml:space="preserve">- </w:t>
      </w:r>
      <w:r>
        <w:t>строить на клетчатой бумаге прямоугольник и квадрат по задан</w:t>
      </w:r>
      <w:r>
        <w:softHyphen/>
        <w:t>ным длинам сторон;</w:t>
      </w:r>
    </w:p>
    <w:p w:rsidR="007A3BC1" w:rsidRDefault="007A3BC1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  <w:r>
        <w:t>- сравнивать величины по их числовым значениям; выражать дан</w:t>
      </w:r>
      <w:r>
        <w:softHyphen/>
        <w:t>ные величины в изученных единицах измерения;</w:t>
      </w:r>
    </w:p>
    <w:p w:rsidR="007A3BC1" w:rsidRDefault="007A3BC1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  <w:r>
        <w:t>- определять время по часам с точностью до минуты;</w:t>
      </w:r>
    </w:p>
    <w:p w:rsidR="007A3BC1" w:rsidRDefault="007A3BC1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  <w:r>
        <w:t>- сравнивать и упорядочивать объекты по разным признакам: дли</w:t>
      </w:r>
      <w:r>
        <w:softHyphen/>
        <w:t>не, массе, объёму;</w:t>
      </w:r>
    </w:p>
    <w:p w:rsidR="007A3BC1" w:rsidRDefault="007A3BC1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  <w:proofErr w:type="gramStart"/>
      <w:r>
        <w:t>-  устанавливать зависимость между величинами,  характеризу</w:t>
      </w:r>
      <w:r>
        <w:softHyphen/>
        <w:t>ющими процессы: движения (пройденный путь, время, скорость), купли-продажи (количество товара, его цена и стоимость).</w:t>
      </w:r>
      <w:proofErr w:type="gramEnd"/>
    </w:p>
    <w:p w:rsidR="00794EAB" w:rsidRDefault="00794EAB" w:rsidP="00272B0D">
      <w:pPr>
        <w:pStyle w:val="a3"/>
        <w:tabs>
          <w:tab w:val="left" w:pos="-709"/>
          <w:tab w:val="left" w:pos="142"/>
        </w:tabs>
        <w:ind w:left="-709"/>
        <w:contextualSpacing/>
        <w:jc w:val="both"/>
      </w:pPr>
    </w:p>
    <w:p w:rsidR="007A3BC1" w:rsidRDefault="007A3BC1" w:rsidP="00272B0D">
      <w:pPr>
        <w:pStyle w:val="a3"/>
        <w:ind w:left="-709"/>
        <w:contextualSpacing/>
        <w:jc w:val="both"/>
      </w:pPr>
      <w:r>
        <w:rPr>
          <w:rStyle w:val="a5"/>
          <w:b/>
          <w:bCs/>
        </w:rPr>
        <w:t xml:space="preserve">2-й уровень (повышенный) </w:t>
      </w:r>
      <w:r>
        <w:rPr>
          <w:rStyle w:val="a4"/>
        </w:rPr>
        <w:t xml:space="preserve">Учащиеся </w:t>
      </w:r>
      <w:r>
        <w:rPr>
          <w:rStyle w:val="a5"/>
          <w:b/>
          <w:bCs/>
        </w:rPr>
        <w:t>должны уметь: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использовать при решении различных задач знание формулы объ</w:t>
      </w:r>
      <w:r>
        <w:softHyphen/>
        <w:t>ёма прямоугольного параллелепипеда (куба);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использовать при решении различных задач знание формулы пути;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использовать при решении различных задач знание о количестве, названиях и последовательности дней недели, месяцев в году;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находить долю от числа, число по доле;</w:t>
      </w:r>
    </w:p>
    <w:p w:rsidR="008F2436" w:rsidRDefault="008F2436" w:rsidP="00272B0D">
      <w:pPr>
        <w:pStyle w:val="a3"/>
        <w:ind w:left="-709"/>
        <w:contextualSpacing/>
        <w:jc w:val="both"/>
      </w:pPr>
    </w:p>
    <w:p w:rsidR="007A3BC1" w:rsidRDefault="007A3BC1" w:rsidP="00272B0D">
      <w:pPr>
        <w:pStyle w:val="a3"/>
        <w:ind w:left="-709"/>
        <w:contextualSpacing/>
        <w:jc w:val="both"/>
      </w:pPr>
      <w:r>
        <w:lastRenderedPageBreak/>
        <w:t>-  решать задачи в 2-3 действия на все арифметические действия арифметическим способом (с опорой на схемы, таблицы, краткие за</w:t>
      </w:r>
      <w:r>
        <w:softHyphen/>
        <w:t>писи и другие модели);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 xml:space="preserve">- находить значения выражений вида </w:t>
      </w:r>
      <w:r>
        <w:rPr>
          <w:rStyle w:val="a5"/>
        </w:rPr>
        <w:t xml:space="preserve">а ± </w:t>
      </w:r>
      <w:proofErr w:type="spellStart"/>
      <w:r>
        <w:rPr>
          <w:rStyle w:val="a5"/>
        </w:rPr>
        <w:t>b</w:t>
      </w:r>
      <w:proofErr w:type="spellEnd"/>
      <w:r>
        <w:rPr>
          <w:rStyle w:val="a5"/>
        </w:rPr>
        <w:t xml:space="preserve">; а • </w:t>
      </w:r>
      <w:proofErr w:type="spellStart"/>
      <w:r>
        <w:rPr>
          <w:rStyle w:val="a5"/>
        </w:rPr>
        <w:t>b</w:t>
      </w:r>
      <w:proofErr w:type="spellEnd"/>
      <w:r>
        <w:rPr>
          <w:rStyle w:val="a5"/>
        </w:rPr>
        <w:t>; а</w:t>
      </w:r>
      <w:proofErr w:type="gramStart"/>
      <w:r>
        <w:rPr>
          <w:rStyle w:val="a5"/>
        </w:rPr>
        <w:t xml:space="preserve"> :</w:t>
      </w:r>
      <w:proofErr w:type="gramEnd"/>
      <w:r>
        <w:rPr>
          <w:rStyle w:val="a5"/>
        </w:rPr>
        <w:t xml:space="preserve"> </w:t>
      </w:r>
      <w:proofErr w:type="spellStart"/>
      <w:r>
        <w:rPr>
          <w:rStyle w:val="a5"/>
        </w:rPr>
        <w:t>b</w:t>
      </w:r>
      <w:proofErr w:type="spellEnd"/>
      <w:r>
        <w:rPr>
          <w:rStyle w:val="a5"/>
        </w:rPr>
        <w:t xml:space="preserve"> </w:t>
      </w:r>
      <w:r>
        <w:t>при задан</w:t>
      </w:r>
      <w:r>
        <w:softHyphen/>
        <w:t>ных значениях переменных;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 xml:space="preserve">- решать способом подбора неравенства с одной переменной вида: </w:t>
      </w:r>
      <w:r>
        <w:rPr>
          <w:rStyle w:val="a5"/>
        </w:rPr>
        <w:t xml:space="preserve">а ±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&lt; </w:t>
      </w:r>
      <w:proofErr w:type="spellStart"/>
      <w:r>
        <w:rPr>
          <w:rStyle w:val="a5"/>
        </w:rPr>
        <w:t>b</w:t>
      </w:r>
      <w:proofErr w:type="spellEnd"/>
      <w:r>
        <w:rPr>
          <w:rStyle w:val="a5"/>
        </w:rPr>
        <w:t xml:space="preserve">; а •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&gt; </w:t>
      </w:r>
      <w:proofErr w:type="spellStart"/>
      <w:r>
        <w:rPr>
          <w:rStyle w:val="a5"/>
        </w:rPr>
        <w:t>b</w:t>
      </w:r>
      <w:proofErr w:type="spellEnd"/>
      <w:r>
        <w:rPr>
          <w:rStyle w:val="a5"/>
        </w:rPr>
        <w:t>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rPr>
          <w:rStyle w:val="a5"/>
        </w:rPr>
        <w:t xml:space="preserve">- </w:t>
      </w:r>
      <w:r>
        <w:t>использовать знание зависимости между компонентами и резуль</w:t>
      </w:r>
      <w:r>
        <w:softHyphen/>
        <w:t>татами действий при решении уравнений вида</w:t>
      </w:r>
      <w:r>
        <w:rPr>
          <w:rStyle w:val="a5"/>
        </w:rPr>
        <w:t xml:space="preserve">: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± а = с ± Ь; а -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= с + Ь;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± а = с - Ь; а -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= с</w:t>
      </w:r>
      <w:proofErr w:type="gramStart"/>
      <w:r>
        <w:rPr>
          <w:rStyle w:val="a5"/>
        </w:rPr>
        <w:t xml:space="preserve"> :</w:t>
      </w:r>
      <w:proofErr w:type="gramEnd"/>
      <w:r>
        <w:rPr>
          <w:rStyle w:val="a5"/>
        </w:rPr>
        <w:t xml:space="preserve"> Ь; </w:t>
      </w:r>
      <w:proofErr w:type="spellStart"/>
      <w:r>
        <w:rPr>
          <w:rStyle w:val="a5"/>
        </w:rPr>
        <w:t>х</w:t>
      </w:r>
      <w:proofErr w:type="spellEnd"/>
      <w:r>
        <w:rPr>
          <w:rStyle w:val="a5"/>
        </w:rPr>
        <w:t xml:space="preserve"> : а = с ± Ь;</w:t>
      </w:r>
    </w:p>
    <w:p w:rsidR="00272B0D" w:rsidRPr="0090289F" w:rsidRDefault="00272B0D" w:rsidP="00272B0D">
      <w:pPr>
        <w:pStyle w:val="a3"/>
        <w:ind w:left="-709"/>
        <w:contextualSpacing/>
        <w:jc w:val="both"/>
        <w:rPr>
          <w:rStyle w:val="a5"/>
        </w:rPr>
      </w:pPr>
    </w:p>
    <w:p w:rsidR="007A3BC1" w:rsidRDefault="007A3BC1" w:rsidP="00272B0D">
      <w:pPr>
        <w:pStyle w:val="a3"/>
        <w:ind w:left="-709"/>
        <w:contextualSpacing/>
        <w:jc w:val="both"/>
      </w:pPr>
      <w:r>
        <w:rPr>
          <w:rStyle w:val="a5"/>
        </w:rPr>
        <w:t xml:space="preserve">- </w:t>
      </w:r>
      <w:r>
        <w:t>использовать заданные уравнения при решении текстовых задач;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вычислять объём параллелепипеда (куба);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вычислять площадь и периметр составленных из прямоугольни</w:t>
      </w:r>
      <w:r>
        <w:softHyphen/>
        <w:t>ков фигур;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выделять из множества треугольников прямоугольный и тупо</w:t>
      </w:r>
      <w:r>
        <w:softHyphen/>
        <w:t>угольный, равнобедренный и равносторонний треугольники;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строить окружность по заданному радиусу;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выделять из множества геометрических фигур плоские и объём</w:t>
      </w:r>
      <w:r>
        <w:softHyphen/>
        <w:t>ные фигуры;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узнавать и называть объёмные фигуры: параллелепипед, шар, ко</w:t>
      </w:r>
      <w:r>
        <w:softHyphen/>
        <w:t>нус, пирамиду, цилиндр;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выделять из множества параллелепипедов куб;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решать арифметические ребусы и числовые головоломки, содер</w:t>
      </w:r>
      <w:r>
        <w:softHyphen/>
        <w:t>жащие четыре арифметических действия (сложение, вычитание, ум</w:t>
      </w:r>
      <w:r>
        <w:softHyphen/>
        <w:t>ножение, деление);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устанавливать принадлежность или непринадлежность множе</w:t>
      </w:r>
      <w:r>
        <w:softHyphen/>
        <w:t>ству данных элементов;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различать истинные и ложные высказывания с кванторами общ</w:t>
      </w:r>
      <w:r>
        <w:softHyphen/>
        <w:t>ности и существования;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читать информацию, заданную с помощью столбчатых, линейных диаграмм, таблиц, графов;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строить несложные линейные и столбчатые диаграммы по задан</w:t>
      </w:r>
      <w:r>
        <w:softHyphen/>
        <w:t>ной в таблице информации;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решать удобным для себя способом (в том числе и с помощью таб</w:t>
      </w:r>
      <w:r>
        <w:softHyphen/>
        <w:t>лиц и графов) комбинаторные задачи: на перестановку из трёх элемен</w:t>
      </w:r>
      <w:r>
        <w:softHyphen/>
        <w:t>тов, правило произведения, установление числа пар на множестве из 3-5 элементов;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решать удобным для себя способом (в том числе и с помощью таб</w:t>
      </w:r>
      <w:r>
        <w:softHyphen/>
        <w:t>лиц и графов) логические задачи, содержащие не более трёх высказываний;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выписывать множество всевозможных результатов (исходов) простейших случайных экспериментов;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правильно употреблять термины «чаще», «реже», «случайно», «возможно», «невозможно» при формулировании различных выска</w:t>
      </w:r>
      <w:r>
        <w:softHyphen/>
        <w:t>зываний;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  составлять алгоритмы решения простейших задач на перелива</w:t>
      </w:r>
      <w:r>
        <w:softHyphen/>
        <w:t>ния;</w:t>
      </w:r>
    </w:p>
    <w:p w:rsidR="007A3BC1" w:rsidRDefault="007A3BC1" w:rsidP="00272B0D">
      <w:pPr>
        <w:pStyle w:val="a3"/>
        <w:ind w:left="-709"/>
        <w:contextualSpacing/>
        <w:jc w:val="both"/>
      </w:pPr>
      <w:r>
        <w:t>- составлять алгоритм поиска одной фальшивой монеты на чашеч</w:t>
      </w:r>
      <w:r>
        <w:softHyphen/>
        <w:t>ных весах без гирь (при количестве монет не более девяти);</w:t>
      </w:r>
    </w:p>
    <w:p w:rsidR="007A3BC1" w:rsidRDefault="007A3BC1" w:rsidP="00272B0D">
      <w:pPr>
        <w:pStyle w:val="a3"/>
        <w:ind w:left="-709"/>
        <w:contextualSpacing/>
        <w:jc w:val="both"/>
        <w:rPr>
          <w:rStyle w:val="a4"/>
        </w:rPr>
      </w:pPr>
      <w:r>
        <w:t>- устанавливать, является ли данная кривая уникурсальной, и обводить её.</w:t>
      </w:r>
      <w:r>
        <w:rPr>
          <w:rStyle w:val="a4"/>
        </w:rPr>
        <w:t xml:space="preserve">  </w:t>
      </w:r>
    </w:p>
    <w:p w:rsidR="0090289F" w:rsidRPr="0090289F" w:rsidRDefault="0090289F" w:rsidP="00C65562">
      <w:pPr>
        <w:pStyle w:val="a3"/>
        <w:rPr>
          <w:b/>
          <w:u w:val="single"/>
        </w:rPr>
      </w:pPr>
    </w:p>
    <w:p w:rsidR="00794EAB" w:rsidRPr="00794EAB" w:rsidRDefault="00794EAB" w:rsidP="00C65562">
      <w:pPr>
        <w:pStyle w:val="a3"/>
        <w:rPr>
          <w:b/>
          <w:u w:val="single"/>
        </w:rPr>
      </w:pPr>
      <w:r w:rsidRPr="00794EAB">
        <w:rPr>
          <w:b/>
          <w:u w:val="single"/>
        </w:rPr>
        <w:t>Содержание учебного предмета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Числа и операции над ними.</w:t>
      </w:r>
    </w:p>
    <w:p w:rsidR="00794EAB" w:rsidRPr="00794EAB" w:rsidRDefault="00794EAB" w:rsidP="00C65562">
      <w:pPr>
        <w:pStyle w:val="a3"/>
        <w:ind w:left="-567"/>
        <w:contextualSpacing/>
      </w:pPr>
      <w:r w:rsidRPr="00794EAB">
        <w:rPr>
          <w:rStyle w:val="a5"/>
          <w:bCs/>
        </w:rPr>
        <w:t>Числа от 1 до 1 000.</w:t>
      </w:r>
    </w:p>
    <w:p w:rsidR="00794EAB" w:rsidRDefault="00794EAB" w:rsidP="00C65562">
      <w:pPr>
        <w:pStyle w:val="a3"/>
        <w:ind w:left="-567"/>
        <w:contextualSpacing/>
      </w:pPr>
      <w:r>
        <w:t>Сотня. Счёт сотнями. Тысяча. Трёхзначные числа. Разряд сотен, десятков, единиц. Разрядные слагаемые. Чтение и запись трёхзначных чисел. Последовательность чисел. Сравнение чисел.</w:t>
      </w:r>
    </w:p>
    <w:p w:rsidR="00794EAB" w:rsidRPr="00794EAB" w:rsidRDefault="00794EAB" w:rsidP="00C65562">
      <w:pPr>
        <w:pStyle w:val="a3"/>
        <w:ind w:left="-567"/>
        <w:contextualSpacing/>
      </w:pPr>
      <w:r w:rsidRPr="00794EAB">
        <w:rPr>
          <w:rStyle w:val="a5"/>
          <w:bCs/>
        </w:rPr>
        <w:t>Дробные числа.</w:t>
      </w:r>
    </w:p>
    <w:p w:rsidR="00794EAB" w:rsidRDefault="00794EAB" w:rsidP="00C65562">
      <w:pPr>
        <w:pStyle w:val="a3"/>
        <w:ind w:left="-567"/>
        <w:contextualSpacing/>
      </w:pPr>
      <w:r>
        <w:t>Доли. Сравнение долей, нахождение доли числа. Нахождение числа по доле.</w:t>
      </w:r>
    </w:p>
    <w:p w:rsidR="00794EAB" w:rsidRPr="00794EAB" w:rsidRDefault="00794EAB" w:rsidP="00C65562">
      <w:pPr>
        <w:pStyle w:val="a3"/>
        <w:ind w:left="-567"/>
        <w:contextualSpacing/>
      </w:pPr>
      <w:r w:rsidRPr="00794EAB">
        <w:rPr>
          <w:rStyle w:val="a5"/>
          <w:bCs/>
        </w:rPr>
        <w:t>Сложение и вычитание чисел.</w:t>
      </w:r>
    </w:p>
    <w:p w:rsidR="00794EAB" w:rsidRDefault="00794EAB" w:rsidP="00C65562">
      <w:pPr>
        <w:pStyle w:val="a3"/>
        <w:ind w:left="-567"/>
        <w:contextualSpacing/>
      </w:pPr>
      <w:r>
        <w:t>Операции сложения и вычитания над числами в пределах 1 000. Устное сложение и вычитание чисел в случаях, сводимых к действиям в пределах 100. Письменные приёмы сложения и вычитания трёхзначных чисел.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5"/>
          <w:b/>
          <w:bCs/>
        </w:rPr>
        <w:t>Умножение и деление чисел в пределах 100.</w:t>
      </w:r>
    </w:p>
    <w:p w:rsidR="00F72E21" w:rsidRPr="0090289F" w:rsidRDefault="00F72E21" w:rsidP="00C65562">
      <w:pPr>
        <w:pStyle w:val="a3"/>
        <w:ind w:left="-567"/>
        <w:contextualSpacing/>
        <w:rPr>
          <w:rStyle w:val="a4"/>
          <w:lang w:val="en-US"/>
        </w:rPr>
      </w:pP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Величины и их измерение.</w:t>
      </w:r>
    </w:p>
    <w:p w:rsidR="00794EAB" w:rsidRDefault="00794EAB" w:rsidP="00C65562">
      <w:pPr>
        <w:pStyle w:val="a3"/>
        <w:ind w:left="-567"/>
        <w:contextualSpacing/>
      </w:pPr>
      <w:r>
        <w:t>Объём. Единицы объёма: 1 см</w:t>
      </w:r>
      <w:r>
        <w:rPr>
          <w:vertAlign w:val="superscript"/>
        </w:rPr>
        <w:t>3</w:t>
      </w:r>
      <w:r>
        <w:t>,1 дм</w:t>
      </w:r>
      <w:r>
        <w:rPr>
          <w:vertAlign w:val="superscript"/>
        </w:rPr>
        <w:t>3</w:t>
      </w:r>
      <w:r>
        <w:t>,1 м</w:t>
      </w:r>
      <w:r>
        <w:rPr>
          <w:vertAlign w:val="superscript"/>
        </w:rPr>
        <w:t>3</w:t>
      </w:r>
      <w:r>
        <w:t xml:space="preserve">. Соотношения между единицами измерения объёма. </w:t>
      </w:r>
    </w:p>
    <w:p w:rsidR="00794EAB" w:rsidRDefault="00794EAB" w:rsidP="00C65562">
      <w:pPr>
        <w:pStyle w:val="a3"/>
        <w:ind w:left="-567"/>
        <w:contextualSpacing/>
      </w:pPr>
      <w:r>
        <w:t>Формулы объёма прямоугольного параллелепипеда (куба).</w:t>
      </w:r>
    </w:p>
    <w:p w:rsidR="00794EAB" w:rsidRDefault="00794EAB" w:rsidP="00C65562">
      <w:pPr>
        <w:pStyle w:val="a3"/>
        <w:ind w:left="-567"/>
        <w:contextualSpacing/>
      </w:pPr>
      <w:r>
        <w:t xml:space="preserve">Время. Единицы измерения времени: секунда, минута, час, сутки, неделя, месяц, год. </w:t>
      </w:r>
    </w:p>
    <w:p w:rsidR="00794EAB" w:rsidRDefault="00794EAB" w:rsidP="00C65562">
      <w:pPr>
        <w:pStyle w:val="a3"/>
        <w:ind w:left="-567"/>
        <w:contextualSpacing/>
      </w:pPr>
      <w:r>
        <w:lastRenderedPageBreak/>
        <w:t>Соотношения между единицами измерения времени. Календарь.</w:t>
      </w:r>
    </w:p>
    <w:p w:rsidR="00794EAB" w:rsidRDefault="00794EAB" w:rsidP="00C65562">
      <w:pPr>
        <w:pStyle w:val="a3"/>
        <w:ind w:left="-567"/>
        <w:contextualSpacing/>
      </w:pPr>
      <w:r>
        <w:t>Длина. Единицы длины: 1 мм, 1 км. Соотношения между единицами измерения длины.</w:t>
      </w:r>
    </w:p>
    <w:p w:rsidR="00794EAB" w:rsidRDefault="00794EAB" w:rsidP="00C65562">
      <w:pPr>
        <w:pStyle w:val="a3"/>
        <w:ind w:left="-567"/>
        <w:contextualSpacing/>
      </w:pPr>
      <w:r>
        <w:t>Масса. Единица измерения массы: центнер. Соотношения между единицами измерения массы.</w:t>
      </w:r>
    </w:p>
    <w:p w:rsidR="00794EAB" w:rsidRDefault="00794EAB" w:rsidP="00C65562">
      <w:pPr>
        <w:pStyle w:val="a3"/>
        <w:ind w:left="-567"/>
        <w:contextualSpacing/>
      </w:pPr>
      <w:r>
        <w:t>Скорость, расстояние. Зависимость между величинами: скорость, время, расстояние.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Текстовые задачи.</w:t>
      </w:r>
    </w:p>
    <w:p w:rsidR="00794EAB" w:rsidRDefault="00794EAB" w:rsidP="00C65562">
      <w:pPr>
        <w:pStyle w:val="a3"/>
        <w:ind w:left="-567"/>
        <w:contextualSpacing/>
      </w:pPr>
      <w:r>
        <w:t>Решение простых и составных текстовых задач.</w:t>
      </w:r>
    </w:p>
    <w:p w:rsidR="00794EAB" w:rsidRDefault="00794EAB" w:rsidP="00C65562">
      <w:pPr>
        <w:pStyle w:val="a3"/>
        <w:ind w:left="-567"/>
        <w:contextualSpacing/>
      </w:pPr>
      <w:r>
        <w:t>Пропедевтика функциональной зависимости при решении задач с пропорциональными величинами. Решение простых задач на движение. Моделирование задач.</w:t>
      </w:r>
    </w:p>
    <w:p w:rsidR="00794EAB" w:rsidRDefault="00794EAB" w:rsidP="00C65562">
      <w:pPr>
        <w:pStyle w:val="a3"/>
        <w:ind w:left="-567"/>
        <w:contextualSpacing/>
      </w:pPr>
      <w:r>
        <w:t>Задачи с альтернативным условием.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Элементы геометрии.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Элементы алгебры.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 xml:space="preserve">Элементы </w:t>
      </w:r>
      <w:proofErr w:type="spellStart"/>
      <w:r>
        <w:rPr>
          <w:rStyle w:val="a4"/>
        </w:rPr>
        <w:t>стохастики</w:t>
      </w:r>
      <w:proofErr w:type="spellEnd"/>
      <w:r>
        <w:rPr>
          <w:rStyle w:val="a4"/>
        </w:rPr>
        <w:t>.</w:t>
      </w:r>
    </w:p>
    <w:p w:rsidR="00794EAB" w:rsidRDefault="00794EAB" w:rsidP="00C65562">
      <w:pPr>
        <w:pStyle w:val="a3"/>
        <w:ind w:left="-567"/>
        <w:contextualSpacing/>
      </w:pPr>
      <w:r>
        <w:rPr>
          <w:rStyle w:val="a4"/>
        </w:rPr>
        <w:t>Занимательные и нестандартные задачи.</w:t>
      </w:r>
    </w:p>
    <w:p w:rsidR="00794EAB" w:rsidRDefault="00794EAB" w:rsidP="00C65562">
      <w:pPr>
        <w:pStyle w:val="a3"/>
        <w:ind w:left="-567"/>
        <w:contextualSpacing/>
      </w:pPr>
      <w:r>
        <w:t>Логические задачи. Решение логических задач с помощью таблиц и графов.</w:t>
      </w:r>
    </w:p>
    <w:p w:rsidR="0090289F" w:rsidRPr="0090289F" w:rsidRDefault="00794EAB" w:rsidP="0090289F">
      <w:pPr>
        <w:pStyle w:val="a3"/>
        <w:ind w:left="-567"/>
        <w:contextualSpacing/>
      </w:pPr>
      <w:r>
        <w:t>Множество, элемент множества, подмножество, пересечение множеств, объединение множеств</w:t>
      </w:r>
      <w:r w:rsidR="0090289F">
        <w:t>.</w:t>
      </w:r>
    </w:p>
    <w:p w:rsidR="0090289F" w:rsidRPr="009B3BEE" w:rsidRDefault="0090289F" w:rsidP="0090289F">
      <w:pPr>
        <w:pStyle w:val="a3"/>
        <w:ind w:left="-567"/>
        <w:contextualSpacing/>
      </w:pPr>
      <w:r>
        <w:t>П</w:t>
      </w:r>
      <w:r w:rsidRPr="009B3BEE">
        <w:t>ри решении такого рода задач, как и дру</w:t>
      </w:r>
      <w:r w:rsidRPr="009B3BEE">
        <w:softHyphen/>
        <w:t>гих, предлагаемых в курсе математики, школьников необходимо учить применять теоретические сведения для обоснования рассужде</w:t>
      </w:r>
      <w:r w:rsidRPr="009B3BEE">
        <w:softHyphen/>
        <w:t>ний в ходе их решения; правильно проводить логические рассужде</w:t>
      </w:r>
      <w:r w:rsidRPr="009B3BEE">
        <w:softHyphen/>
        <w:t xml:space="preserve">ния; формулировать утверждение, обратное </w:t>
      </w:r>
      <w:proofErr w:type="gramStart"/>
      <w:r w:rsidRPr="009B3BEE">
        <w:t>данному</w:t>
      </w:r>
      <w:proofErr w:type="gramEnd"/>
      <w:r w:rsidRPr="009B3BEE">
        <w:t>; проводить не</w:t>
      </w:r>
      <w:r w:rsidRPr="009B3BEE">
        <w:softHyphen/>
        <w:t>сложные классификации</w:t>
      </w:r>
      <w:r>
        <w:t>.</w:t>
      </w:r>
    </w:p>
    <w:p w:rsidR="0090289F" w:rsidRPr="009B3BEE" w:rsidRDefault="0090289F" w:rsidP="0090289F">
      <w:pPr>
        <w:shd w:val="clear" w:color="auto" w:fill="FFFFFF"/>
        <w:spacing w:line="240" w:lineRule="auto"/>
        <w:ind w:left="10" w:right="72" w:hanging="577"/>
        <w:jc w:val="both"/>
        <w:rPr>
          <w:rFonts w:ascii="Times New Roman" w:hAnsi="Times New Roman" w:cs="Times New Roman"/>
          <w:sz w:val="24"/>
          <w:szCs w:val="24"/>
        </w:rPr>
      </w:pPr>
      <w:r w:rsidRPr="009B3BE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Для усиления этого направления курс математики интегрирован с </w:t>
      </w:r>
      <w:r w:rsidRPr="009B3BEE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курсом информатики.</w:t>
      </w:r>
    </w:p>
    <w:p w:rsidR="0090289F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t xml:space="preserve">При этом мы полагаем, что фрагменты </w:t>
      </w:r>
      <w:proofErr w:type="spellStart"/>
      <w:r w:rsidRPr="009B3BEE">
        <w:rPr>
          <w:rFonts w:ascii="Times New Roman" w:eastAsia="Times New Roman" w:hAnsi="Times New Roman" w:cs="Times New Roman"/>
          <w:sz w:val="24"/>
          <w:szCs w:val="24"/>
        </w:rPr>
        <w:t>бескомпьютерного</w:t>
      </w:r>
      <w:proofErr w:type="spellEnd"/>
      <w:r w:rsidRPr="009B3BEE">
        <w:rPr>
          <w:rFonts w:ascii="Times New Roman" w:eastAsia="Times New Roman" w:hAnsi="Times New Roman" w:cs="Times New Roman"/>
          <w:sz w:val="24"/>
          <w:szCs w:val="24"/>
        </w:rPr>
        <w:t xml:space="preserve"> курса ин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форматики для начальной школы позволят сконцентрировать основ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ное внимание на развитии мышления школьников; логического, алго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9B3BE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ритмического и системного. Это будет способствовать освоению таких 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t>тем, как представление информации в виде схем и таблиц, алгоритмы, элементы формальной логики, формализация и моделирование, и других логически сложных разделов информатики.</w:t>
      </w:r>
    </w:p>
    <w:p w:rsidR="0090289F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t>Работа с данным курсом подводит школьников (при последующем осмыслении и обобщении этого опыта) к изучению таких тем, как ин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формация и информационные процессы, виды информации, организа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ция и поиск информации и других подобных разделов информатики.</w:t>
      </w:r>
    </w:p>
    <w:p w:rsidR="0090289F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t>Современные профессии, предлагаемые выпускникам учебных за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ведений, предъявляют высокие требования к интеллекту работников. Информационные технологии занимают одну из лидирующих пози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ций на международном рынке труда. Но если навыки работы </w:t>
      </w:r>
      <w:r w:rsidRPr="009B3B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 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кретной техникой можно приобрести непосредственно на рабочем мес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те, то мышление, не развитое в определённые природой сроки, тако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вым и останется. Опоздание с развитием мышления - это опоздание навсегда. Поэтому для подготовки детей к жизни в </w:t>
      </w:r>
      <w:proofErr w:type="gramStart"/>
      <w:r w:rsidRPr="009B3BEE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proofErr w:type="gramEnd"/>
      <w:r w:rsidRPr="009B3BEE">
        <w:rPr>
          <w:rFonts w:ascii="Times New Roman" w:eastAsia="Times New Roman" w:hAnsi="Times New Roman" w:cs="Times New Roman"/>
          <w:sz w:val="24"/>
          <w:szCs w:val="24"/>
        </w:rPr>
        <w:t xml:space="preserve"> ин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формационном </w:t>
      </w:r>
    </w:p>
    <w:p w:rsidR="0090289F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89F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89F" w:rsidRPr="009B3BEE" w:rsidRDefault="0090289F" w:rsidP="0090289F">
      <w:pPr>
        <w:shd w:val="clear" w:color="auto" w:fill="FFFFFF"/>
        <w:spacing w:line="240" w:lineRule="auto"/>
        <w:ind w:left="-567" w:right="7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BEE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proofErr w:type="gramEnd"/>
      <w:r w:rsidRPr="009B3BEE">
        <w:rPr>
          <w:rFonts w:ascii="Times New Roman" w:eastAsia="Times New Roman" w:hAnsi="Times New Roman" w:cs="Times New Roman"/>
          <w:sz w:val="24"/>
          <w:szCs w:val="24"/>
        </w:rPr>
        <w:t xml:space="preserve"> в первую очередь необходимо развивать ло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гическое мышление, способности к анализу (вычленению структуры объекта, выявлению взаимосвязей, осознанию принципов организа</w:t>
      </w:r>
      <w:r w:rsidRPr="009B3BEE">
        <w:rPr>
          <w:rFonts w:ascii="Times New Roman" w:eastAsia="Times New Roman" w:hAnsi="Times New Roman" w:cs="Times New Roman"/>
          <w:sz w:val="24"/>
          <w:szCs w:val="24"/>
        </w:rPr>
        <w:softHyphen/>
        <w:t>ции) и синтезу (созданию новых схем, структур и моделей).</w:t>
      </w:r>
    </w:p>
    <w:p w:rsidR="0090289F" w:rsidRPr="0090289F" w:rsidRDefault="0090289F" w:rsidP="00C65562">
      <w:pPr>
        <w:pStyle w:val="a3"/>
        <w:ind w:left="-567"/>
        <w:contextualSpacing/>
        <w:jc w:val="both"/>
      </w:pPr>
    </w:p>
    <w:p w:rsidR="00794EAB" w:rsidRDefault="00794EAB" w:rsidP="00C65562">
      <w:pPr>
        <w:pStyle w:val="a3"/>
        <w:ind w:left="-567"/>
        <w:contextualSpacing/>
        <w:jc w:val="both"/>
      </w:pPr>
      <w:proofErr w:type="spellStart"/>
      <w:proofErr w:type="gramStart"/>
      <w:r>
        <w:rPr>
          <w:rStyle w:val="a4"/>
        </w:rPr>
        <w:t>Учебно</w:t>
      </w:r>
      <w:proofErr w:type="spellEnd"/>
      <w:r>
        <w:rPr>
          <w:rStyle w:val="a4"/>
        </w:rPr>
        <w:t xml:space="preserve"> - методического</w:t>
      </w:r>
      <w:proofErr w:type="gramEnd"/>
      <w:r>
        <w:rPr>
          <w:rStyle w:val="a4"/>
        </w:rPr>
        <w:t xml:space="preserve"> комплект.</w:t>
      </w:r>
    </w:p>
    <w:p w:rsidR="00794EAB" w:rsidRDefault="00794EAB" w:rsidP="00C65562">
      <w:pPr>
        <w:pStyle w:val="a3"/>
        <w:ind w:left="-567"/>
        <w:contextualSpacing/>
        <w:jc w:val="both"/>
      </w:pPr>
    </w:p>
    <w:p w:rsidR="00794EAB" w:rsidRDefault="00794EAB" w:rsidP="00C65562">
      <w:pPr>
        <w:pStyle w:val="a3"/>
        <w:ind w:left="-567"/>
        <w:contextualSpacing/>
        <w:jc w:val="both"/>
      </w:pPr>
      <w:r>
        <w:t xml:space="preserve">-Демидова Т.Е. Козлова С.А. </w:t>
      </w:r>
      <w:proofErr w:type="gramStart"/>
      <w:r>
        <w:t>Тонких</w:t>
      </w:r>
      <w:proofErr w:type="gramEnd"/>
      <w:r>
        <w:t xml:space="preserve"> А.П. Математика: Учебник для 3– го класса в 3- </w:t>
      </w:r>
      <w:proofErr w:type="spellStart"/>
      <w:r>
        <w:t>х</w:t>
      </w:r>
      <w:proofErr w:type="spellEnd"/>
      <w:r>
        <w:t xml:space="preserve"> частях</w:t>
      </w:r>
      <w:proofErr w:type="gramStart"/>
      <w:r>
        <w:t xml:space="preserve">.. – </w:t>
      </w:r>
      <w:proofErr w:type="gramEnd"/>
      <w:r>
        <w:t xml:space="preserve">М.: </w:t>
      </w:r>
      <w:proofErr w:type="spellStart"/>
      <w:r>
        <w:t>Баласс</w:t>
      </w:r>
      <w:proofErr w:type="spellEnd"/>
      <w:r>
        <w:t>;</w:t>
      </w:r>
    </w:p>
    <w:p w:rsidR="00794EAB" w:rsidRDefault="00794EAB" w:rsidP="00C65562">
      <w:pPr>
        <w:pStyle w:val="a3"/>
        <w:ind w:left="-567"/>
        <w:contextualSpacing/>
        <w:jc w:val="both"/>
      </w:pPr>
      <w:r>
        <w:t xml:space="preserve"> Дидактический материал к учебнику «Математика», для 3 – го класса. Демидовой Т.Е. Козловой С.А. </w:t>
      </w:r>
      <w:proofErr w:type="gramStart"/>
      <w:r>
        <w:t>Тонких</w:t>
      </w:r>
      <w:proofErr w:type="gramEnd"/>
      <w:r>
        <w:t xml:space="preserve"> А.П.– М.: </w:t>
      </w:r>
      <w:proofErr w:type="spellStart"/>
      <w:r>
        <w:t>Баласс</w:t>
      </w:r>
      <w:proofErr w:type="spellEnd"/>
      <w:r>
        <w:t>, 2011. – 112 с.: ил. (Образовательная система «Школа 2100»). </w:t>
      </w:r>
    </w:p>
    <w:p w:rsidR="00794EAB" w:rsidRDefault="00794EAB" w:rsidP="00C65562">
      <w:pPr>
        <w:pStyle w:val="a3"/>
        <w:ind w:left="-567"/>
        <w:contextualSpacing/>
        <w:jc w:val="both"/>
      </w:pPr>
      <w:r>
        <w:t xml:space="preserve">  Контрольные работы к учебнику  «Математика», 3 класс.– М.: </w:t>
      </w:r>
      <w:proofErr w:type="spellStart"/>
      <w:r>
        <w:t>Баласс</w:t>
      </w:r>
      <w:proofErr w:type="spellEnd"/>
      <w:r>
        <w:t>;</w:t>
      </w:r>
    </w:p>
    <w:p w:rsidR="0020648F" w:rsidRDefault="0020648F" w:rsidP="00C65562">
      <w:pPr>
        <w:ind w:left="-567"/>
        <w:contextualSpacing/>
        <w:jc w:val="both"/>
      </w:pPr>
    </w:p>
    <w:sectPr w:rsidR="0020648F" w:rsidSect="007A3BC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7A3BC1"/>
    <w:rsid w:val="0020648F"/>
    <w:rsid w:val="00272B0D"/>
    <w:rsid w:val="00794EAB"/>
    <w:rsid w:val="007A3BC1"/>
    <w:rsid w:val="008F2436"/>
    <w:rsid w:val="0090289F"/>
    <w:rsid w:val="0095607E"/>
    <w:rsid w:val="00B94032"/>
    <w:rsid w:val="00C65562"/>
    <w:rsid w:val="00EA5A81"/>
    <w:rsid w:val="00F72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A3BC1"/>
    <w:rPr>
      <w:b/>
      <w:bCs/>
    </w:rPr>
  </w:style>
  <w:style w:type="character" w:styleId="a5">
    <w:name w:val="Emphasis"/>
    <w:basedOn w:val="a0"/>
    <w:uiPriority w:val="20"/>
    <w:qFormat/>
    <w:rsid w:val="007A3B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8A9FB-F71D-4123-8614-C8D38771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2014-09-19T03:28:00Z</cp:lastPrinted>
  <dcterms:created xsi:type="dcterms:W3CDTF">2014-07-27T14:15:00Z</dcterms:created>
  <dcterms:modified xsi:type="dcterms:W3CDTF">2014-09-19T03:29:00Z</dcterms:modified>
</cp:coreProperties>
</file>